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E7FED" w:rsidRPr="008E7FED" w:rsidTr="00DD367F">
        <w:trPr>
          <w:trHeight w:val="1971"/>
        </w:trPr>
        <w:tc>
          <w:tcPr>
            <w:tcW w:w="2390" w:type="dxa"/>
            <w:vAlign w:val="center"/>
          </w:tcPr>
          <w:p w:rsidR="00837EEE" w:rsidRPr="008E7FED" w:rsidRDefault="001E02E0" w:rsidP="00732F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8E7FED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026E4" w:rsidRPr="008E7FED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圖片 1" descr="A5-0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 w:rsidRPr="008E7FED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8E7FED" w:rsidRDefault="001E02E0" w:rsidP="001E02E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E7FED">
              <w:rPr>
                <w:rFonts w:ascii="標楷體" w:eastAsia="標楷體" w:hAnsi="標楷體" w:hint="eastAsia"/>
                <w:b/>
                <w:sz w:val="56"/>
                <w:szCs w:val="56"/>
              </w:rPr>
              <w:t>臺灣彰化地方法院</w:t>
            </w:r>
            <w:r w:rsidR="00192521" w:rsidRPr="008E7FED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8E7FED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837EEE" w:rsidRPr="008E7FED" w:rsidRDefault="00F84DE4" w:rsidP="00F84DE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430D34" w:rsidRPr="008E7FE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C47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B219E" w:rsidRPr="008E7F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C472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C472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8E7FED" w:rsidRDefault="00F84DE4" w:rsidP="00F84DE4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281BD6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行政庭長</w:t>
            </w:r>
          </w:p>
          <w:p w:rsidR="00837EEE" w:rsidRPr="008E7FED" w:rsidRDefault="00F84DE4" w:rsidP="00F84DE4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r w:rsidR="00430D34" w:rsidRPr="008E7FED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DB219E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庭長</w:t>
            </w:r>
            <w:r w:rsidR="00430D34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齡玉</w:t>
            </w:r>
          </w:p>
          <w:p w:rsidR="00837EEE" w:rsidRPr="008E7FED" w:rsidRDefault="00F84DE4" w:rsidP="00F84DE4">
            <w:pPr>
              <w:shd w:val="clear" w:color="auto" w:fill="FFFFFF"/>
              <w:spacing w:line="0" w:lineRule="atLeast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 w:rsidRPr="008E7FE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436324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</w:t>
            </w:r>
            <w:r w:rsidR="001E02E0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4</w:t>
            </w:r>
            <w:r w:rsidR="00436324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-</w:t>
            </w:r>
            <w:r w:rsidR="001E02E0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8343171</w:t>
            </w:r>
            <w:r w:rsidR="00AD6D5E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#6031</w:t>
            </w:r>
            <w:r w:rsidR="00837EEE" w:rsidRPr="008E7FE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837EEE" w:rsidRPr="008E7FED">
              <w:rPr>
                <w:rFonts w:ascii="標楷體" w:eastAsia="標楷體" w:hAnsi="標楷體" w:hint="eastAsia"/>
              </w:rPr>
              <w:t xml:space="preserve"> </w:t>
            </w:r>
            <w:r w:rsidR="005F07B4" w:rsidRPr="008E7FED">
              <w:rPr>
                <w:rFonts w:ascii="標楷體" w:eastAsia="標楷體" w:hAnsi="標楷體" w:hint="eastAsia"/>
              </w:rPr>
              <w:t xml:space="preserve"> </w:t>
            </w:r>
            <w:r w:rsidR="00837EEE" w:rsidRPr="008E7FED">
              <w:rPr>
                <w:rFonts w:ascii="標楷體" w:eastAsia="標楷體" w:hAnsi="標楷體" w:hint="eastAsia"/>
              </w:rPr>
              <w:t>編號：</w:t>
            </w:r>
            <w:r w:rsidR="0078762E">
              <w:rPr>
                <w:rFonts w:ascii="標楷體" w:eastAsia="標楷體" w:hAnsi="標楷體" w:hint="eastAsia"/>
              </w:rPr>
              <w:t>11</w:t>
            </w:r>
            <w:r w:rsidR="001C472C">
              <w:rPr>
                <w:rFonts w:ascii="標楷體" w:eastAsia="標楷體" w:hAnsi="標楷體" w:hint="eastAsia"/>
              </w:rPr>
              <w:t>1</w:t>
            </w:r>
            <w:r w:rsidR="0078762E">
              <w:rPr>
                <w:rFonts w:ascii="標楷體" w:eastAsia="標楷體" w:hAnsi="標楷體" w:hint="eastAsia"/>
              </w:rPr>
              <w:t>-A0</w:t>
            </w:r>
            <w:r w:rsidR="001C472C">
              <w:rPr>
                <w:rFonts w:ascii="標楷體" w:eastAsia="標楷體" w:hAnsi="標楷體" w:hint="eastAsia"/>
              </w:rPr>
              <w:t>04</w:t>
            </w:r>
          </w:p>
        </w:tc>
      </w:tr>
    </w:tbl>
    <w:p w:rsidR="00B07A09" w:rsidRPr="008E7FED" w:rsidRDefault="007A7ECF" w:rsidP="001E02E0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8E7FE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5505450" cy="55245"/>
                <wp:effectExtent l="19050" t="1905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55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63B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7pt" to="433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" strokeweight="2.25pt"/>
            </w:pict>
          </mc:Fallback>
        </mc:AlternateContent>
      </w:r>
      <w:r w:rsidR="00622D48" w:rsidRPr="008E7FE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</w:t>
      </w:r>
    </w:p>
    <w:p w:rsidR="001C472C" w:rsidRDefault="001C472C" w:rsidP="001C472C">
      <w:pPr>
        <w:spacing w:line="0" w:lineRule="atLeast"/>
        <w:jc w:val="center"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臺灣彰化地方法院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金訴字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第85號詐欺等案件</w:t>
      </w:r>
    </w:p>
    <w:p w:rsidR="001C472C" w:rsidRDefault="001C472C" w:rsidP="001C472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澄清新聞稿</w:t>
      </w:r>
    </w:p>
    <w:p w:rsidR="001C472C" w:rsidRDefault="001C472C" w:rsidP="001C472C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有關媒體對於本院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金訴字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第85號詐欺等案件判決部分報導有誤之澄清新聞說明如下：</w:t>
      </w:r>
    </w:p>
    <w:p w:rsidR="001C472C" w:rsidRDefault="001C472C" w:rsidP="006D595B">
      <w:pPr>
        <w:widowControl/>
        <w:shd w:val="clear" w:color="auto" w:fill="FFFFFF"/>
        <w:spacing w:line="480" w:lineRule="exact"/>
        <w:ind w:leftChars="-296" w:left="-144" w:right="-1" w:hangingChars="202" w:hanging="566"/>
        <w:rPr>
          <w:kern w:val="3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有關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媒體報導「被告於審理階段始改稱求職而獲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信</w:t>
      </w:r>
      <w:r w:rsidR="006D595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等語</w:t>
      </w:r>
      <w:r w:rsidR="006D595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應屬有誤，實際上車手被告遭查獲時</w:t>
      </w:r>
      <w:r w:rsidR="00CC7D3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即已表明自己是擔任公司財務人員，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係因求職受騙始從事本案工作：</w:t>
      </w:r>
    </w:p>
    <w:p w:rsidR="001C472C" w:rsidRDefault="00BD0E44" w:rsidP="001C472C">
      <w:pPr>
        <w:pStyle w:val="af1"/>
        <w:widowControl/>
        <w:numPr>
          <w:ilvl w:val="1"/>
          <w:numId w:val="9"/>
        </w:numPr>
        <w:shd w:val="clear" w:color="auto" w:fill="FFFFFF"/>
        <w:autoSpaceDN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本案五名車手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被告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從</w:t>
      </w:r>
      <w:r>
        <w:rPr>
          <w:rFonts w:ascii="標楷體" w:eastAsia="標楷體" w:hAnsi="標楷體" w:cs="新細明體"/>
          <w:kern w:val="0"/>
          <w:sz w:val="28"/>
          <w:szCs w:val="28"/>
        </w:rPr>
        <w:t>遭查獲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起至本院審理終結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止</w:t>
      </w:r>
      <w:r>
        <w:rPr>
          <w:rFonts w:ascii="標楷體" w:eastAsia="標楷體" w:hAnsi="標楷體" w:cs="新細明體"/>
          <w:kern w:val="0"/>
          <w:sz w:val="28"/>
          <w:szCs w:val="28"/>
        </w:rPr>
        <w:t>，均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一再</w:t>
      </w:r>
      <w:r>
        <w:rPr>
          <w:rFonts w:ascii="標楷體" w:eastAsia="標楷體" w:hAnsi="標楷體" w:cs="新細明體"/>
          <w:kern w:val="0"/>
          <w:sz w:val="28"/>
          <w:szCs w:val="28"/>
        </w:rPr>
        <w:t>供稱係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因</w:t>
      </w:r>
      <w:r>
        <w:rPr>
          <w:rFonts w:ascii="標楷體" w:eastAsia="標楷體" w:hAnsi="標楷體" w:cs="新細明體"/>
          <w:kern w:val="0"/>
          <w:sz w:val="28"/>
          <w:szCs w:val="28"/>
        </w:rPr>
        <w:t>應徵公司財務人員，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而</w:t>
      </w:r>
      <w:r>
        <w:rPr>
          <w:rFonts w:ascii="標楷體" w:eastAsia="標楷體" w:hAnsi="標楷體" w:cs="新細明體"/>
          <w:kern w:val="0"/>
          <w:sz w:val="28"/>
          <w:szCs w:val="28"/>
        </w:rPr>
        <w:t>有取款行為，並非車手</w:t>
      </w:r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472C" w:rsidRDefault="00BD0E44" w:rsidP="001C472C">
      <w:pPr>
        <w:widowControl/>
        <w:numPr>
          <w:ilvl w:val="1"/>
          <w:numId w:val="9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五名車手被告為證明自身清白，尚有下列行為並提出下列證據</w:t>
      </w:r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1C472C" w:rsidRDefault="00D0568E" w:rsidP="001C472C">
      <w:pPr>
        <w:widowControl/>
        <w:numPr>
          <w:ilvl w:val="0"/>
          <w:numId w:val="10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積極配合警方找出其他上、下線之收款取款人員，且清楚交代資金來源</w:t>
      </w:r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472C" w:rsidRDefault="00D0568E" w:rsidP="001C472C">
      <w:pPr>
        <w:widowControl/>
        <w:numPr>
          <w:ilvl w:val="0"/>
          <w:numId w:val="10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提供手機內留存當初應徵之廣告包含公司名稱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﹑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統編、月薪、休假方式等項目及每日文字通訊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內容均已包含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上下班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線上打卡﹑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出差費用之報支及預支薪資方式等資訊</w:t>
      </w:r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472C" w:rsidRDefault="00D0568E" w:rsidP="001C472C">
      <w:pPr>
        <w:widowControl/>
        <w:numPr>
          <w:ilvl w:val="0"/>
          <w:numId w:val="10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其中一名被告甚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>
        <w:rPr>
          <w:rFonts w:ascii="標楷體" w:eastAsia="標楷體" w:hAnsi="標楷體" w:cs="新細明體"/>
          <w:kern w:val="0"/>
          <w:sz w:val="28"/>
          <w:szCs w:val="28"/>
        </w:rPr>
        <w:t>要求主管提供公司統編及電話，該電話撥打後亦出現傳真電話之聲響，尚提供本身有數萬元保險金之帳戶給公司使用，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足見其</w:t>
      </w:r>
      <w:r>
        <w:rPr>
          <w:rFonts w:ascii="標楷體" w:eastAsia="標楷體" w:hAnsi="標楷體" w:cs="新細明體"/>
          <w:kern w:val="0"/>
          <w:sz w:val="28"/>
          <w:szCs w:val="28"/>
        </w:rPr>
        <w:t>業已求證並信任其所應徵之公司為合法登記之公司而非詐欺集團</w:t>
      </w:r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472C" w:rsidRDefault="005175F6" w:rsidP="001C472C">
      <w:pPr>
        <w:widowControl/>
        <w:numPr>
          <w:ilvl w:val="1"/>
          <w:numId w:val="9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本案遭起訴之車手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被告均屬涉世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未深且無前科之人，信賴其等所見之廣告及工作之對話內容，且已盡基本之查證義務，足見辯解應屬可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472C" w:rsidRDefault="005175F6" w:rsidP="001C472C">
      <w:pPr>
        <w:widowControl/>
        <w:numPr>
          <w:ilvl w:val="1"/>
          <w:numId w:val="9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本案之詐欺集團尚有其餘車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手均經其他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各地檢察署檢察官認為同是遭求職詐騙而為不起訴處分。並無報導所稱「審理階段始改稱求職而獲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信之情形」</w:t>
      </w:r>
      <w:r w:rsidR="001C472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472C" w:rsidRDefault="005175F6" w:rsidP="001C472C">
      <w:pPr>
        <w:widowControl/>
        <w:numPr>
          <w:ilvl w:val="0"/>
          <w:numId w:val="9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有關媒體報導「因未查獲詐欺集團首腦而判決被告等人無罪」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等語，與事實不符。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本件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係因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車手被告五人所提出的辯解，與客觀證據相符，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致本院對於該五人是否屬於詐欺集團成員，仍有合理的懷疑，才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判決無罪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，並非媒體所稱未查獲詐欺集團首腦而判決無罪</w:t>
      </w:r>
      <w:r w:rsidR="001C472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1C472C" w:rsidRDefault="005175F6" w:rsidP="001C472C">
      <w:pPr>
        <w:widowControl/>
        <w:numPr>
          <w:ilvl w:val="0"/>
          <w:numId w:val="9"/>
        </w:numPr>
        <w:shd w:val="clear" w:color="auto" w:fill="FFFFFF"/>
        <w:autoSpaceDN w:val="0"/>
        <w:spacing w:line="48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有關媒體報導「扣案之犯罪所得將發還被告」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等語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應屬錯誤。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本院判決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已明確認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定應沒收之標的、範圍，及48位被害人遭詐騙的金額，並於判決末段建議執行機關於沒收後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應參照被害人向本院表達之意見，將款項分別發還予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被害人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。僅有未查獲被害人之金錢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始未諭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知沒收</w:t>
      </w:r>
      <w:r w:rsidR="001C472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1C472C" w:rsidRDefault="001C472C" w:rsidP="001C472C">
      <w:pPr>
        <w:spacing w:line="480" w:lineRule="exact"/>
        <w:ind w:left="-39" w:hanging="6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四、 </w:t>
      </w:r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有關媒體報導「詐騙集團15人竟全無罪」</w:t>
      </w:r>
      <w:r w:rsidR="005175F6" w:rsidRPr="004C6C4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等語，</w:t>
      </w:r>
      <w:proofErr w:type="gramStart"/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其中江</w:t>
      </w:r>
      <w:proofErr w:type="gramEnd"/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姓男子等八位被告係</w:t>
      </w:r>
      <w:r w:rsidR="005175F6" w:rsidRPr="004C6C4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經檢察官以幫助詐欺及洗錢罪嫌提起公訴。本院判決認定上開被告</w:t>
      </w:r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均提出充分證據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，足以</w:t>
      </w:r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證明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其等為在中國合法經營公司之台商，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匯款</w:t>
      </w:r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目的是將在中國之營業所得或合法買賣交易之貨款</w:t>
      </w:r>
      <w:proofErr w:type="gramStart"/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匯</w:t>
      </w:r>
      <w:proofErr w:type="gramEnd"/>
      <w:r w:rsidR="005175F6" w:rsidRPr="004C6C41">
        <w:rPr>
          <w:rFonts w:ascii="標楷體" w:eastAsia="標楷體" w:hAnsi="標楷體" w:cs="新細明體"/>
          <w:b/>
          <w:kern w:val="0"/>
          <w:sz w:val="28"/>
          <w:szCs w:val="28"/>
        </w:rPr>
        <w:t>回國內，並非詐欺集團或洗錢集團成員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，故上開報導顯有誤會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1C472C" w:rsidRDefault="001C472C" w:rsidP="005175F6">
      <w:pPr>
        <w:spacing w:line="480" w:lineRule="exact"/>
        <w:ind w:left="-142" w:hanging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五、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綜上所述，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本件事證尚未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讓法官心證達到「毫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無合理懷疑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之程度，基於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「無罪推定原則」及「罪</w:t>
      </w:r>
      <w:proofErr w:type="gramStart"/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疑</w:t>
      </w:r>
      <w:proofErr w:type="gramEnd"/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惟輕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原則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，</w:t>
      </w:r>
      <w:r w:rsidR="005175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於檢察官未進一步充分舉證情形下，</w:t>
      </w:r>
      <w:r w:rsidR="005175F6">
        <w:rPr>
          <w:rFonts w:ascii="標楷體" w:eastAsia="標楷體" w:hAnsi="標楷體" w:cs="新細明體"/>
          <w:b/>
          <w:kern w:val="0"/>
          <w:sz w:val="28"/>
          <w:szCs w:val="28"/>
        </w:rPr>
        <w:t>而為被告無罪之判決。全案仍可上訴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1C472C" w:rsidRDefault="001C472C" w:rsidP="001C472C">
      <w:pPr>
        <w:spacing w:line="480" w:lineRule="exact"/>
        <w:ind w:left="848" w:hanging="848"/>
        <w:jc w:val="both"/>
        <w:rPr>
          <w:rFonts w:ascii="標楷體" w:eastAsia="標楷體" w:hAnsi="標楷體"/>
          <w:kern w:val="3"/>
          <w:sz w:val="28"/>
          <w:szCs w:val="28"/>
        </w:rPr>
      </w:pPr>
    </w:p>
    <w:sectPr w:rsidR="001C472C" w:rsidSect="00D026E4">
      <w:footerReference w:type="even" r:id="rId8"/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19" w:rsidRDefault="00AB7719">
      <w:r>
        <w:separator/>
      </w:r>
    </w:p>
  </w:endnote>
  <w:endnote w:type="continuationSeparator" w:id="0">
    <w:p w:rsidR="00AB7719" w:rsidRDefault="00AB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2715A4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1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668047"/>
      <w:docPartObj>
        <w:docPartGallery w:val="Page Numbers (Bottom of Page)"/>
        <w:docPartUnique/>
      </w:docPartObj>
    </w:sdtPr>
    <w:sdtEndPr/>
    <w:sdtContent>
      <w:p w:rsidR="00A523AF" w:rsidRDefault="00A523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3D" w:rsidRPr="00BF563D">
          <w:rPr>
            <w:noProof/>
            <w:lang w:val="zh-TW"/>
          </w:rPr>
          <w:t>2</w:t>
        </w:r>
        <w:r>
          <w:fldChar w:fldCharType="end"/>
        </w:r>
      </w:p>
    </w:sdtContent>
  </w:sdt>
  <w:p w:rsidR="00A523AF" w:rsidRDefault="00A523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19" w:rsidRDefault="00AB7719">
      <w:r>
        <w:separator/>
      </w:r>
    </w:p>
  </w:footnote>
  <w:footnote w:type="continuationSeparator" w:id="0">
    <w:p w:rsidR="00AB7719" w:rsidRDefault="00AB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4BB"/>
    <w:multiLevelType w:val="hybridMultilevel"/>
    <w:tmpl w:val="E6F836AA"/>
    <w:lvl w:ilvl="0" w:tplc="E904EC8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946AF"/>
    <w:multiLevelType w:val="hybridMultilevel"/>
    <w:tmpl w:val="11E86C62"/>
    <w:lvl w:ilvl="0" w:tplc="7C68389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B3002"/>
    <w:multiLevelType w:val="hybridMultilevel"/>
    <w:tmpl w:val="0E227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37C56"/>
    <w:multiLevelType w:val="hybridMultilevel"/>
    <w:tmpl w:val="7F903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40026"/>
    <w:multiLevelType w:val="hybridMultilevel"/>
    <w:tmpl w:val="CF78BE26"/>
    <w:lvl w:ilvl="0" w:tplc="8454FF9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25AA2"/>
    <w:multiLevelType w:val="multilevel"/>
    <w:tmpl w:val="8F28702E"/>
    <w:lvl w:ilvl="0">
      <w:start w:val="1"/>
      <w:numFmt w:val="taiwaneseCountingThousand"/>
      <w:lvlText w:val="%1、"/>
      <w:lvlJc w:val="left"/>
      <w:pPr>
        <w:ind w:left="0" w:hanging="720"/>
      </w:pPr>
      <w:rPr>
        <w:b/>
      </w:rPr>
    </w:lvl>
    <w:lvl w:ilvl="1">
      <w:start w:val="1"/>
      <w:numFmt w:val="taiwaneseCountingThousand"/>
      <w:lvlText w:val="（%2）"/>
      <w:lvlJc w:val="left"/>
      <w:pPr>
        <w:ind w:left="840" w:hanging="10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6" w15:restartNumberingAfterBreak="0">
    <w:nsid w:val="6FD62696"/>
    <w:multiLevelType w:val="hybridMultilevel"/>
    <w:tmpl w:val="3CC0DF96"/>
    <w:lvl w:ilvl="0" w:tplc="A6EE94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97411"/>
    <w:multiLevelType w:val="hybridMultilevel"/>
    <w:tmpl w:val="849CBF8A"/>
    <w:lvl w:ilvl="0" w:tplc="AB4C0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257CE"/>
    <w:multiLevelType w:val="multilevel"/>
    <w:tmpl w:val="7BBC657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EAC6FB1"/>
    <w:multiLevelType w:val="hybridMultilevel"/>
    <w:tmpl w:val="539281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07EA2"/>
    <w:rsid w:val="00014D30"/>
    <w:rsid w:val="00026931"/>
    <w:rsid w:val="000333F3"/>
    <w:rsid w:val="000578CD"/>
    <w:rsid w:val="000641ED"/>
    <w:rsid w:val="00072D50"/>
    <w:rsid w:val="00080D65"/>
    <w:rsid w:val="00086387"/>
    <w:rsid w:val="00087865"/>
    <w:rsid w:val="00094919"/>
    <w:rsid w:val="00095313"/>
    <w:rsid w:val="000B17EE"/>
    <w:rsid w:val="000B2BD1"/>
    <w:rsid w:val="000B7A71"/>
    <w:rsid w:val="000C4A8E"/>
    <w:rsid w:val="000C6245"/>
    <w:rsid w:val="000D7DD0"/>
    <w:rsid w:val="000E0FCB"/>
    <w:rsid w:val="000E2E12"/>
    <w:rsid w:val="001024AC"/>
    <w:rsid w:val="00110E74"/>
    <w:rsid w:val="00117230"/>
    <w:rsid w:val="00130407"/>
    <w:rsid w:val="00131BC3"/>
    <w:rsid w:val="001332B4"/>
    <w:rsid w:val="00133FB6"/>
    <w:rsid w:val="00143CE2"/>
    <w:rsid w:val="00146202"/>
    <w:rsid w:val="00151149"/>
    <w:rsid w:val="00151C89"/>
    <w:rsid w:val="00153A93"/>
    <w:rsid w:val="001560CB"/>
    <w:rsid w:val="00160EFC"/>
    <w:rsid w:val="001734EC"/>
    <w:rsid w:val="001734F9"/>
    <w:rsid w:val="001738F7"/>
    <w:rsid w:val="001779B4"/>
    <w:rsid w:val="001867E2"/>
    <w:rsid w:val="00192521"/>
    <w:rsid w:val="00193132"/>
    <w:rsid w:val="00197C0A"/>
    <w:rsid w:val="001A529D"/>
    <w:rsid w:val="001B52D3"/>
    <w:rsid w:val="001B7549"/>
    <w:rsid w:val="001C4362"/>
    <w:rsid w:val="001C472C"/>
    <w:rsid w:val="001D509D"/>
    <w:rsid w:val="001E02E0"/>
    <w:rsid w:val="001E7926"/>
    <w:rsid w:val="001F2A68"/>
    <w:rsid w:val="001F5F13"/>
    <w:rsid w:val="0021018C"/>
    <w:rsid w:val="00212C14"/>
    <w:rsid w:val="00230335"/>
    <w:rsid w:val="00232952"/>
    <w:rsid w:val="002463B5"/>
    <w:rsid w:val="00257C23"/>
    <w:rsid w:val="00263B9D"/>
    <w:rsid w:val="002661E0"/>
    <w:rsid w:val="00266EBF"/>
    <w:rsid w:val="002715A4"/>
    <w:rsid w:val="0027568C"/>
    <w:rsid w:val="00277717"/>
    <w:rsid w:val="00277DBA"/>
    <w:rsid w:val="00281BD6"/>
    <w:rsid w:val="002909A9"/>
    <w:rsid w:val="00291DEE"/>
    <w:rsid w:val="00297373"/>
    <w:rsid w:val="002A3F99"/>
    <w:rsid w:val="002A43CC"/>
    <w:rsid w:val="002A666D"/>
    <w:rsid w:val="002A7D03"/>
    <w:rsid w:val="002B13AB"/>
    <w:rsid w:val="002B5E4E"/>
    <w:rsid w:val="002B65CF"/>
    <w:rsid w:val="00306D24"/>
    <w:rsid w:val="003127B0"/>
    <w:rsid w:val="00312895"/>
    <w:rsid w:val="00320DBD"/>
    <w:rsid w:val="00321431"/>
    <w:rsid w:val="00334FAD"/>
    <w:rsid w:val="003419AE"/>
    <w:rsid w:val="00343478"/>
    <w:rsid w:val="003463A3"/>
    <w:rsid w:val="00347294"/>
    <w:rsid w:val="00350E49"/>
    <w:rsid w:val="00353851"/>
    <w:rsid w:val="00357D4B"/>
    <w:rsid w:val="003756C6"/>
    <w:rsid w:val="0037649F"/>
    <w:rsid w:val="00382AD7"/>
    <w:rsid w:val="00386C19"/>
    <w:rsid w:val="00395214"/>
    <w:rsid w:val="003B4856"/>
    <w:rsid w:val="003C11C8"/>
    <w:rsid w:val="003D11CA"/>
    <w:rsid w:val="003D4880"/>
    <w:rsid w:val="003D4C5D"/>
    <w:rsid w:val="003E7586"/>
    <w:rsid w:val="003F5985"/>
    <w:rsid w:val="0042338A"/>
    <w:rsid w:val="00425EEE"/>
    <w:rsid w:val="00430629"/>
    <w:rsid w:val="00430D34"/>
    <w:rsid w:val="004317C3"/>
    <w:rsid w:val="0043262F"/>
    <w:rsid w:val="00433DBD"/>
    <w:rsid w:val="00434153"/>
    <w:rsid w:val="004344B2"/>
    <w:rsid w:val="004354D5"/>
    <w:rsid w:val="00436324"/>
    <w:rsid w:val="00446827"/>
    <w:rsid w:val="004508EB"/>
    <w:rsid w:val="0045377C"/>
    <w:rsid w:val="004617D9"/>
    <w:rsid w:val="00461979"/>
    <w:rsid w:val="00462352"/>
    <w:rsid w:val="004717BA"/>
    <w:rsid w:val="00471BA5"/>
    <w:rsid w:val="00474D87"/>
    <w:rsid w:val="004841A9"/>
    <w:rsid w:val="0048543D"/>
    <w:rsid w:val="00485605"/>
    <w:rsid w:val="00494532"/>
    <w:rsid w:val="00496DD6"/>
    <w:rsid w:val="004A0630"/>
    <w:rsid w:val="004B16A6"/>
    <w:rsid w:val="004C20BA"/>
    <w:rsid w:val="004D2E3A"/>
    <w:rsid w:val="004D3543"/>
    <w:rsid w:val="004D41AD"/>
    <w:rsid w:val="004D703D"/>
    <w:rsid w:val="004E6AA4"/>
    <w:rsid w:val="004F05BC"/>
    <w:rsid w:val="00506761"/>
    <w:rsid w:val="00515072"/>
    <w:rsid w:val="005175F6"/>
    <w:rsid w:val="00520430"/>
    <w:rsid w:val="00532721"/>
    <w:rsid w:val="00534E5A"/>
    <w:rsid w:val="005361D6"/>
    <w:rsid w:val="00537B36"/>
    <w:rsid w:val="0055067E"/>
    <w:rsid w:val="00552CEF"/>
    <w:rsid w:val="00553D46"/>
    <w:rsid w:val="00561E93"/>
    <w:rsid w:val="0058040C"/>
    <w:rsid w:val="00584F82"/>
    <w:rsid w:val="0059358B"/>
    <w:rsid w:val="00596D50"/>
    <w:rsid w:val="005A29D7"/>
    <w:rsid w:val="005B4F21"/>
    <w:rsid w:val="005C77B9"/>
    <w:rsid w:val="005D5540"/>
    <w:rsid w:val="005E70D7"/>
    <w:rsid w:val="005F07B4"/>
    <w:rsid w:val="005F0B59"/>
    <w:rsid w:val="005F4E55"/>
    <w:rsid w:val="005F5174"/>
    <w:rsid w:val="005F7BFE"/>
    <w:rsid w:val="006048DC"/>
    <w:rsid w:val="00610024"/>
    <w:rsid w:val="00611C3E"/>
    <w:rsid w:val="00622D48"/>
    <w:rsid w:val="0063038F"/>
    <w:rsid w:val="0064316F"/>
    <w:rsid w:val="00654BA5"/>
    <w:rsid w:val="0066683E"/>
    <w:rsid w:val="00671C4D"/>
    <w:rsid w:val="006823B2"/>
    <w:rsid w:val="006938BB"/>
    <w:rsid w:val="006A18D5"/>
    <w:rsid w:val="006A3862"/>
    <w:rsid w:val="006B285E"/>
    <w:rsid w:val="006B56AE"/>
    <w:rsid w:val="006B64D9"/>
    <w:rsid w:val="006B7685"/>
    <w:rsid w:val="006C42BA"/>
    <w:rsid w:val="006D4729"/>
    <w:rsid w:val="006D595B"/>
    <w:rsid w:val="006D6045"/>
    <w:rsid w:val="006D6C05"/>
    <w:rsid w:val="006F2C90"/>
    <w:rsid w:val="006F6833"/>
    <w:rsid w:val="007024CB"/>
    <w:rsid w:val="007065C6"/>
    <w:rsid w:val="00707D94"/>
    <w:rsid w:val="00713065"/>
    <w:rsid w:val="00720F38"/>
    <w:rsid w:val="00724C81"/>
    <w:rsid w:val="0072684D"/>
    <w:rsid w:val="007324EF"/>
    <w:rsid w:val="00732F78"/>
    <w:rsid w:val="00734B15"/>
    <w:rsid w:val="00735BDF"/>
    <w:rsid w:val="00740E02"/>
    <w:rsid w:val="007434DA"/>
    <w:rsid w:val="00753A49"/>
    <w:rsid w:val="0076719B"/>
    <w:rsid w:val="0078762E"/>
    <w:rsid w:val="007938EB"/>
    <w:rsid w:val="007947F2"/>
    <w:rsid w:val="00796EA0"/>
    <w:rsid w:val="007A19C1"/>
    <w:rsid w:val="007A5236"/>
    <w:rsid w:val="007A76F2"/>
    <w:rsid w:val="007A7ECF"/>
    <w:rsid w:val="007B1B1A"/>
    <w:rsid w:val="007B2229"/>
    <w:rsid w:val="007B27C7"/>
    <w:rsid w:val="007B6A17"/>
    <w:rsid w:val="007C67A4"/>
    <w:rsid w:val="007D1788"/>
    <w:rsid w:val="007D20CB"/>
    <w:rsid w:val="007D2976"/>
    <w:rsid w:val="007D2A52"/>
    <w:rsid w:val="007E4B1D"/>
    <w:rsid w:val="007F52B3"/>
    <w:rsid w:val="00804CB4"/>
    <w:rsid w:val="00810243"/>
    <w:rsid w:val="00810E5F"/>
    <w:rsid w:val="00812884"/>
    <w:rsid w:val="00813FA2"/>
    <w:rsid w:val="00820A91"/>
    <w:rsid w:val="0082605D"/>
    <w:rsid w:val="0082658A"/>
    <w:rsid w:val="008276A9"/>
    <w:rsid w:val="00827BFB"/>
    <w:rsid w:val="008316EE"/>
    <w:rsid w:val="0083205E"/>
    <w:rsid w:val="00834D26"/>
    <w:rsid w:val="00837EEE"/>
    <w:rsid w:val="008424B1"/>
    <w:rsid w:val="00855110"/>
    <w:rsid w:val="00857A80"/>
    <w:rsid w:val="0087286B"/>
    <w:rsid w:val="00872B5D"/>
    <w:rsid w:val="00892C49"/>
    <w:rsid w:val="008970DF"/>
    <w:rsid w:val="008A6DF7"/>
    <w:rsid w:val="008B2EB7"/>
    <w:rsid w:val="008B3418"/>
    <w:rsid w:val="008B4290"/>
    <w:rsid w:val="008C1869"/>
    <w:rsid w:val="008C6570"/>
    <w:rsid w:val="008D361D"/>
    <w:rsid w:val="008E153F"/>
    <w:rsid w:val="008E4AAD"/>
    <w:rsid w:val="008E7FED"/>
    <w:rsid w:val="008F3F3F"/>
    <w:rsid w:val="008F51FC"/>
    <w:rsid w:val="009070A1"/>
    <w:rsid w:val="009147C7"/>
    <w:rsid w:val="009214E0"/>
    <w:rsid w:val="00921C47"/>
    <w:rsid w:val="00923287"/>
    <w:rsid w:val="00925BD6"/>
    <w:rsid w:val="009260FF"/>
    <w:rsid w:val="00926793"/>
    <w:rsid w:val="00930447"/>
    <w:rsid w:val="00935E65"/>
    <w:rsid w:val="009360E6"/>
    <w:rsid w:val="009439D2"/>
    <w:rsid w:val="0096474E"/>
    <w:rsid w:val="00971F2D"/>
    <w:rsid w:val="0097590B"/>
    <w:rsid w:val="00975BF7"/>
    <w:rsid w:val="0098246C"/>
    <w:rsid w:val="009943C6"/>
    <w:rsid w:val="009A4B0D"/>
    <w:rsid w:val="009A7720"/>
    <w:rsid w:val="009B2F4C"/>
    <w:rsid w:val="009C11A9"/>
    <w:rsid w:val="009D0BE1"/>
    <w:rsid w:val="009E2355"/>
    <w:rsid w:val="009F0109"/>
    <w:rsid w:val="00A01291"/>
    <w:rsid w:val="00A02FFB"/>
    <w:rsid w:val="00A16504"/>
    <w:rsid w:val="00A211ED"/>
    <w:rsid w:val="00A21F1E"/>
    <w:rsid w:val="00A27626"/>
    <w:rsid w:val="00A44B31"/>
    <w:rsid w:val="00A45E24"/>
    <w:rsid w:val="00A523AF"/>
    <w:rsid w:val="00A559A7"/>
    <w:rsid w:val="00A5693F"/>
    <w:rsid w:val="00A631B7"/>
    <w:rsid w:val="00A674FB"/>
    <w:rsid w:val="00A73551"/>
    <w:rsid w:val="00A75929"/>
    <w:rsid w:val="00A76989"/>
    <w:rsid w:val="00A80376"/>
    <w:rsid w:val="00A8774E"/>
    <w:rsid w:val="00A95CF4"/>
    <w:rsid w:val="00AA7C95"/>
    <w:rsid w:val="00AB2146"/>
    <w:rsid w:val="00AB573C"/>
    <w:rsid w:val="00AB7719"/>
    <w:rsid w:val="00AC1764"/>
    <w:rsid w:val="00AC304D"/>
    <w:rsid w:val="00AD1AA3"/>
    <w:rsid w:val="00AD4BBF"/>
    <w:rsid w:val="00AD5C32"/>
    <w:rsid w:val="00AD6D5E"/>
    <w:rsid w:val="00AE2CCF"/>
    <w:rsid w:val="00AF4966"/>
    <w:rsid w:val="00AF6138"/>
    <w:rsid w:val="00AF7958"/>
    <w:rsid w:val="00B07A09"/>
    <w:rsid w:val="00B17B29"/>
    <w:rsid w:val="00B2462D"/>
    <w:rsid w:val="00B256D0"/>
    <w:rsid w:val="00B40D59"/>
    <w:rsid w:val="00B4539C"/>
    <w:rsid w:val="00B554E2"/>
    <w:rsid w:val="00B56563"/>
    <w:rsid w:val="00B56649"/>
    <w:rsid w:val="00B709F2"/>
    <w:rsid w:val="00B80261"/>
    <w:rsid w:val="00B868B4"/>
    <w:rsid w:val="00B86FC3"/>
    <w:rsid w:val="00B91C58"/>
    <w:rsid w:val="00B96007"/>
    <w:rsid w:val="00B96F2D"/>
    <w:rsid w:val="00BD0E44"/>
    <w:rsid w:val="00BD14B1"/>
    <w:rsid w:val="00BE3F69"/>
    <w:rsid w:val="00BF563D"/>
    <w:rsid w:val="00BF6761"/>
    <w:rsid w:val="00C072E3"/>
    <w:rsid w:val="00C108CC"/>
    <w:rsid w:val="00C1670E"/>
    <w:rsid w:val="00C169FF"/>
    <w:rsid w:val="00C263B9"/>
    <w:rsid w:val="00C42D0D"/>
    <w:rsid w:val="00C5054F"/>
    <w:rsid w:val="00C5644E"/>
    <w:rsid w:val="00C726B0"/>
    <w:rsid w:val="00C72840"/>
    <w:rsid w:val="00C72A14"/>
    <w:rsid w:val="00C731E6"/>
    <w:rsid w:val="00CA0A64"/>
    <w:rsid w:val="00CA4308"/>
    <w:rsid w:val="00CB0EB3"/>
    <w:rsid w:val="00CB57A1"/>
    <w:rsid w:val="00CC7D3B"/>
    <w:rsid w:val="00CD11AD"/>
    <w:rsid w:val="00CD213E"/>
    <w:rsid w:val="00CD36CD"/>
    <w:rsid w:val="00CD4EAF"/>
    <w:rsid w:val="00CE1577"/>
    <w:rsid w:val="00CE7E0A"/>
    <w:rsid w:val="00CF45E8"/>
    <w:rsid w:val="00D026E4"/>
    <w:rsid w:val="00D0568E"/>
    <w:rsid w:val="00D0715B"/>
    <w:rsid w:val="00D22ECF"/>
    <w:rsid w:val="00D23EF0"/>
    <w:rsid w:val="00D31CC1"/>
    <w:rsid w:val="00D35526"/>
    <w:rsid w:val="00D47695"/>
    <w:rsid w:val="00D508DD"/>
    <w:rsid w:val="00D5725B"/>
    <w:rsid w:val="00D57A31"/>
    <w:rsid w:val="00D57F83"/>
    <w:rsid w:val="00D65424"/>
    <w:rsid w:val="00D661EB"/>
    <w:rsid w:val="00D77633"/>
    <w:rsid w:val="00D81C00"/>
    <w:rsid w:val="00D84E55"/>
    <w:rsid w:val="00D93CE5"/>
    <w:rsid w:val="00D97301"/>
    <w:rsid w:val="00DA726E"/>
    <w:rsid w:val="00DB219E"/>
    <w:rsid w:val="00DB30A6"/>
    <w:rsid w:val="00DB3B10"/>
    <w:rsid w:val="00DB6C4E"/>
    <w:rsid w:val="00DC23FA"/>
    <w:rsid w:val="00DC5163"/>
    <w:rsid w:val="00DD367F"/>
    <w:rsid w:val="00DE77EE"/>
    <w:rsid w:val="00DE7DF4"/>
    <w:rsid w:val="00DF05D8"/>
    <w:rsid w:val="00DF7CCB"/>
    <w:rsid w:val="00E0084F"/>
    <w:rsid w:val="00E009C9"/>
    <w:rsid w:val="00E0198D"/>
    <w:rsid w:val="00E04427"/>
    <w:rsid w:val="00E0656A"/>
    <w:rsid w:val="00E16D27"/>
    <w:rsid w:val="00E21091"/>
    <w:rsid w:val="00E2793A"/>
    <w:rsid w:val="00E36CA0"/>
    <w:rsid w:val="00E54613"/>
    <w:rsid w:val="00E555D6"/>
    <w:rsid w:val="00E644E5"/>
    <w:rsid w:val="00E7205E"/>
    <w:rsid w:val="00E755FF"/>
    <w:rsid w:val="00E769A3"/>
    <w:rsid w:val="00E818BF"/>
    <w:rsid w:val="00E8393B"/>
    <w:rsid w:val="00EA050A"/>
    <w:rsid w:val="00EA60BC"/>
    <w:rsid w:val="00EB1D1D"/>
    <w:rsid w:val="00EC10CF"/>
    <w:rsid w:val="00ED3464"/>
    <w:rsid w:val="00ED4A62"/>
    <w:rsid w:val="00ED56FC"/>
    <w:rsid w:val="00ED6420"/>
    <w:rsid w:val="00EE1578"/>
    <w:rsid w:val="00EE5DA1"/>
    <w:rsid w:val="00EE6506"/>
    <w:rsid w:val="00EE6CD4"/>
    <w:rsid w:val="00F01F14"/>
    <w:rsid w:val="00F0200E"/>
    <w:rsid w:val="00F1179C"/>
    <w:rsid w:val="00F11BBF"/>
    <w:rsid w:val="00F14068"/>
    <w:rsid w:val="00F22AA0"/>
    <w:rsid w:val="00F57F84"/>
    <w:rsid w:val="00F759EF"/>
    <w:rsid w:val="00F811F1"/>
    <w:rsid w:val="00F84553"/>
    <w:rsid w:val="00F84DE4"/>
    <w:rsid w:val="00F9670A"/>
    <w:rsid w:val="00FA0C95"/>
    <w:rsid w:val="00FA59D0"/>
    <w:rsid w:val="00FB0D02"/>
    <w:rsid w:val="00FB52AE"/>
    <w:rsid w:val="00FC688F"/>
    <w:rsid w:val="00FD6E28"/>
    <w:rsid w:val="00FF153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2B10E"/>
  <w15:docId w15:val="{8A2C98EF-2AD2-4299-B1BA-B20359C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5F13"/>
  </w:style>
  <w:style w:type="paragraph" w:styleId="a7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A75929"/>
    <w:rPr>
      <w:sz w:val="18"/>
      <w:szCs w:val="18"/>
    </w:rPr>
  </w:style>
  <w:style w:type="paragraph" w:styleId="a9">
    <w:name w:val="annotation text"/>
    <w:basedOn w:val="a"/>
    <w:semiHidden/>
    <w:rsid w:val="00A75929"/>
  </w:style>
  <w:style w:type="paragraph" w:styleId="aa">
    <w:name w:val="annotation subject"/>
    <w:basedOn w:val="a9"/>
    <w:next w:val="a9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b">
    <w:name w:val="header"/>
    <w:basedOn w:val="a"/>
    <w:link w:val="ac"/>
    <w:rsid w:val="00D0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D026E4"/>
    <w:rPr>
      <w:kern w:val="2"/>
    </w:rPr>
  </w:style>
  <w:style w:type="paragraph" w:styleId="ad">
    <w:name w:val="Salutation"/>
    <w:basedOn w:val="a"/>
    <w:next w:val="a"/>
    <w:link w:val="ae"/>
    <w:rsid w:val="008E4AA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basedOn w:val="a0"/>
    <w:link w:val="ad"/>
    <w:rsid w:val="008E4AAD"/>
    <w:rPr>
      <w:rFonts w:ascii="標楷體" w:eastAsia="標楷體" w:hAnsi="標楷體"/>
      <w:kern w:val="2"/>
      <w:sz w:val="28"/>
      <w:szCs w:val="28"/>
    </w:rPr>
  </w:style>
  <w:style w:type="paragraph" w:styleId="af">
    <w:name w:val="Closing"/>
    <w:basedOn w:val="a"/>
    <w:link w:val="af0"/>
    <w:rsid w:val="008E4AA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rsid w:val="008E4AAD"/>
    <w:rPr>
      <w:rFonts w:ascii="標楷體" w:eastAsia="標楷體" w:hAnsi="標楷體"/>
      <w:kern w:val="2"/>
      <w:sz w:val="28"/>
      <w:szCs w:val="28"/>
    </w:rPr>
  </w:style>
  <w:style w:type="paragraph" w:styleId="af1">
    <w:name w:val="List Paragraph"/>
    <w:basedOn w:val="a"/>
    <w:qFormat/>
    <w:rsid w:val="007B27C7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A523AF"/>
    <w:rPr>
      <w:kern w:val="2"/>
    </w:rPr>
  </w:style>
  <w:style w:type="character" w:styleId="af2">
    <w:name w:val="Placeholder Text"/>
    <w:basedOn w:val="a0"/>
    <w:uiPriority w:val="99"/>
    <w:semiHidden/>
    <w:rsid w:val="00347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CHD</cp:lastModifiedBy>
  <cp:revision>15</cp:revision>
  <cp:lastPrinted>2022-04-30T05:04:00Z</cp:lastPrinted>
  <dcterms:created xsi:type="dcterms:W3CDTF">2021-11-08T09:15:00Z</dcterms:created>
  <dcterms:modified xsi:type="dcterms:W3CDTF">2022-04-30T05:05:00Z</dcterms:modified>
</cp:coreProperties>
</file>